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A6" w:rsidRPr="002116B3" w:rsidRDefault="00226EA6" w:rsidP="00226EA6">
      <w:pPr>
        <w:jc w:val="center"/>
        <w:rPr>
          <w:rFonts w:eastAsia="標楷體"/>
          <w:b/>
          <w:color w:val="000000" w:themeColor="text1"/>
          <w:sz w:val="32"/>
          <w:szCs w:val="32"/>
        </w:rPr>
      </w:pPr>
      <w:bookmarkStart w:id="0" w:name="_GoBack"/>
      <w:bookmarkEnd w:id="0"/>
      <w:r w:rsidRPr="002116B3">
        <w:rPr>
          <w:rFonts w:eastAsia="標楷體" w:hint="eastAsia"/>
          <w:b/>
          <w:color w:val="000000" w:themeColor="text1"/>
          <w:sz w:val="32"/>
          <w:szCs w:val="32"/>
        </w:rPr>
        <w:t>聯合大學集英會運作要點</w:t>
      </w:r>
    </w:p>
    <w:p w:rsidR="00226EA6" w:rsidRPr="002116B3" w:rsidRDefault="00226EA6" w:rsidP="00226EA6">
      <w:pPr>
        <w:jc w:val="right"/>
        <w:rPr>
          <w:rFonts w:eastAsia="標楷體"/>
          <w:color w:val="000000" w:themeColor="text1"/>
        </w:rPr>
      </w:pPr>
      <w:r w:rsidRPr="002116B3">
        <w:rPr>
          <w:rFonts w:eastAsia="標楷體" w:hint="eastAsia"/>
          <w:color w:val="000000" w:themeColor="text1"/>
        </w:rPr>
        <w:t>一</w:t>
      </w:r>
      <w:proofErr w:type="gramStart"/>
      <w:r w:rsidRPr="002116B3">
        <w:rPr>
          <w:rFonts w:eastAsia="標楷體" w:hint="eastAsia"/>
          <w:color w:val="000000" w:themeColor="text1"/>
        </w:rPr>
        <w:t>0</w:t>
      </w:r>
      <w:proofErr w:type="gramEnd"/>
      <w:r w:rsidRPr="002116B3">
        <w:rPr>
          <w:rFonts w:eastAsia="標楷體" w:hint="eastAsia"/>
          <w:color w:val="000000" w:themeColor="text1"/>
        </w:rPr>
        <w:t>三年七月四日第七屆董事會第三次會議通過</w:t>
      </w:r>
    </w:p>
    <w:p w:rsidR="00226EA6" w:rsidRPr="002116B3" w:rsidRDefault="00226EA6" w:rsidP="00226EA6">
      <w:pPr>
        <w:jc w:val="right"/>
        <w:rPr>
          <w:rFonts w:eastAsia="標楷體"/>
          <w:color w:val="000000" w:themeColor="text1"/>
        </w:rPr>
      </w:pPr>
      <w:r w:rsidRPr="002116B3">
        <w:rPr>
          <w:rFonts w:eastAsia="標楷體" w:hint="eastAsia"/>
          <w:color w:val="000000" w:themeColor="text1"/>
        </w:rPr>
        <w:t>一</w:t>
      </w:r>
      <w:proofErr w:type="gramStart"/>
      <w:r w:rsidRPr="002116B3">
        <w:rPr>
          <w:rFonts w:eastAsia="標楷體" w:hint="eastAsia"/>
          <w:color w:val="000000" w:themeColor="text1"/>
        </w:rPr>
        <w:t>0</w:t>
      </w:r>
      <w:proofErr w:type="gramEnd"/>
      <w:r w:rsidRPr="002116B3">
        <w:rPr>
          <w:rFonts w:eastAsia="標楷體" w:hint="eastAsia"/>
          <w:color w:val="000000" w:themeColor="text1"/>
        </w:rPr>
        <w:t>五年一月二十一日第七屆第六次董事會修訂通過</w:t>
      </w:r>
    </w:p>
    <w:p w:rsidR="00226EA6" w:rsidRPr="002116B3" w:rsidRDefault="002116B3" w:rsidP="00226EA6">
      <w:pPr>
        <w:jc w:val="right"/>
        <w:rPr>
          <w:rFonts w:eastAsia="標楷體"/>
          <w:color w:val="000000" w:themeColor="text1"/>
          <w:w w:val="200"/>
          <w:sz w:val="28"/>
          <w:szCs w:val="28"/>
        </w:rPr>
      </w:pPr>
      <w:r w:rsidRPr="002116B3">
        <w:rPr>
          <w:rFonts w:eastAsia="標楷體" w:hint="eastAsia"/>
          <w:color w:val="000000" w:themeColor="text1"/>
        </w:rPr>
        <w:t>一</w:t>
      </w:r>
      <w:proofErr w:type="gramStart"/>
      <w:r w:rsidRPr="002116B3">
        <w:rPr>
          <w:rFonts w:eastAsia="標楷體" w:hint="eastAsia"/>
          <w:color w:val="000000" w:themeColor="text1"/>
        </w:rPr>
        <w:t>0</w:t>
      </w:r>
      <w:proofErr w:type="gramEnd"/>
      <w:r w:rsidRPr="002116B3">
        <w:rPr>
          <w:rFonts w:eastAsia="標楷體" w:hint="eastAsia"/>
          <w:color w:val="000000" w:themeColor="text1"/>
        </w:rPr>
        <w:t>六年一月十八日第八屆第三次董事會修訂通過</w:t>
      </w:r>
    </w:p>
    <w:p w:rsidR="00226EA6" w:rsidRPr="002116B3" w:rsidRDefault="00226EA6" w:rsidP="002C7081">
      <w:pPr>
        <w:snapToGrid w:val="0"/>
        <w:spacing w:beforeLines="50" w:before="180"/>
        <w:ind w:leftChars="-1" w:left="-2"/>
        <w:rPr>
          <w:rFonts w:eastAsia="標楷體"/>
          <w:b/>
          <w:color w:val="000000" w:themeColor="text1"/>
          <w:sz w:val="28"/>
          <w:szCs w:val="28"/>
        </w:rPr>
      </w:pPr>
      <w:r w:rsidRPr="002116B3">
        <w:rPr>
          <w:rFonts w:eastAsia="標楷體" w:hint="eastAsia"/>
          <w:b/>
          <w:color w:val="000000" w:themeColor="text1"/>
          <w:sz w:val="28"/>
          <w:szCs w:val="28"/>
        </w:rPr>
        <w:t>第一章　　　宗旨</w:t>
      </w:r>
    </w:p>
    <w:p w:rsidR="00226EA6" w:rsidRPr="002116B3" w:rsidRDefault="00226EA6" w:rsidP="002C7081">
      <w:pPr>
        <w:tabs>
          <w:tab w:val="left" w:pos="993"/>
        </w:tabs>
        <w:snapToGrid w:val="0"/>
        <w:spacing w:beforeLines="50" w:before="180"/>
        <w:ind w:left="991" w:hangingChars="354" w:hanging="991"/>
        <w:rPr>
          <w:rFonts w:eastAsia="標楷體"/>
          <w:color w:val="000000" w:themeColor="text1"/>
          <w:sz w:val="28"/>
          <w:szCs w:val="28"/>
        </w:rPr>
      </w:pPr>
      <w:r w:rsidRPr="002116B3">
        <w:rPr>
          <w:rFonts w:eastAsia="標楷體" w:hint="eastAsia"/>
          <w:color w:val="000000" w:themeColor="text1"/>
          <w:sz w:val="28"/>
          <w:szCs w:val="28"/>
        </w:rPr>
        <w:t>第一條　財團法人聯合工商教育基金會</w:t>
      </w:r>
      <w:r w:rsidRPr="002116B3">
        <w:rPr>
          <w:rFonts w:eastAsia="標楷體" w:hint="eastAsia"/>
          <w:color w:val="000000" w:themeColor="text1"/>
          <w:sz w:val="28"/>
          <w:szCs w:val="28"/>
        </w:rPr>
        <w:t>(</w:t>
      </w:r>
      <w:r w:rsidRPr="002116B3">
        <w:rPr>
          <w:rFonts w:eastAsia="標楷體" w:hint="eastAsia"/>
          <w:color w:val="000000" w:themeColor="text1"/>
          <w:sz w:val="28"/>
          <w:szCs w:val="28"/>
        </w:rPr>
        <w:t>以下簡稱</w:t>
      </w:r>
      <w:r w:rsidRPr="002116B3">
        <w:rPr>
          <w:rFonts w:ascii="標楷體" w:eastAsia="標楷體" w:hAnsi="標楷體" w:hint="eastAsia"/>
          <w:color w:val="000000" w:themeColor="text1"/>
          <w:sz w:val="28"/>
          <w:szCs w:val="28"/>
        </w:rPr>
        <w:t>本會)與國立聯合大學（以下簡稱聯大）為培育優秀領導人才，發揚優良校風，鼓勵創業精神，樹立青年典範，從而豐富學校特色，</w:t>
      </w:r>
      <w:r w:rsidRPr="002116B3">
        <w:rPr>
          <w:rFonts w:eastAsia="標楷體" w:hint="eastAsia"/>
          <w:color w:val="000000" w:themeColor="text1"/>
          <w:sz w:val="28"/>
          <w:szCs w:val="28"/>
        </w:rPr>
        <w:t>特制定聯合大學集英會運作要點（以下簡稱本要點）。</w:t>
      </w:r>
    </w:p>
    <w:p w:rsidR="00226EA6" w:rsidRPr="002116B3" w:rsidRDefault="00226EA6" w:rsidP="002C7081">
      <w:pPr>
        <w:snapToGrid w:val="0"/>
        <w:spacing w:beforeLines="50" w:before="180"/>
        <w:rPr>
          <w:rFonts w:eastAsia="標楷體"/>
          <w:b/>
          <w:color w:val="000000" w:themeColor="text1"/>
          <w:sz w:val="28"/>
          <w:szCs w:val="28"/>
        </w:rPr>
      </w:pPr>
      <w:r w:rsidRPr="002116B3">
        <w:rPr>
          <w:rFonts w:eastAsia="標楷體" w:hint="eastAsia"/>
          <w:b/>
          <w:color w:val="000000" w:themeColor="text1"/>
          <w:sz w:val="28"/>
          <w:szCs w:val="28"/>
        </w:rPr>
        <w:t>第二章　　　組織</w:t>
      </w:r>
    </w:p>
    <w:p w:rsidR="00226EA6" w:rsidRPr="002116B3" w:rsidRDefault="00226EA6" w:rsidP="002C7081">
      <w:pPr>
        <w:tabs>
          <w:tab w:val="left" w:pos="993"/>
        </w:tabs>
        <w:snapToGrid w:val="0"/>
        <w:spacing w:beforeLines="50" w:before="180"/>
        <w:ind w:left="1156" w:hangingChars="413" w:hanging="1156"/>
        <w:rPr>
          <w:rFonts w:eastAsia="標楷體"/>
          <w:color w:val="000000" w:themeColor="text1"/>
          <w:sz w:val="28"/>
          <w:szCs w:val="28"/>
        </w:rPr>
      </w:pPr>
      <w:r w:rsidRPr="002116B3">
        <w:rPr>
          <w:rFonts w:eastAsia="標楷體" w:hint="eastAsia"/>
          <w:color w:val="000000" w:themeColor="text1"/>
          <w:sz w:val="28"/>
          <w:szCs w:val="28"/>
        </w:rPr>
        <w:t>第二條　聯合大學集英會為聯大校內自治組織，由本會與聯大共同甄選之會員組織而成。凡當選會員者在學期間皆享有會員各項權利，畢業後則為榮譽會員並輔導在學會員之進修與創業。</w:t>
      </w:r>
    </w:p>
    <w:p w:rsidR="00226EA6" w:rsidRPr="002116B3" w:rsidRDefault="00226EA6" w:rsidP="002C7081">
      <w:pPr>
        <w:tabs>
          <w:tab w:val="left" w:pos="993"/>
        </w:tabs>
        <w:snapToGrid w:val="0"/>
        <w:spacing w:beforeLines="50" w:before="180"/>
        <w:ind w:left="1156" w:rightChars="-139" w:right="-334" w:hangingChars="413" w:hanging="1156"/>
        <w:rPr>
          <w:rFonts w:eastAsia="標楷體"/>
          <w:color w:val="000000" w:themeColor="text1"/>
          <w:sz w:val="28"/>
          <w:szCs w:val="28"/>
        </w:rPr>
      </w:pPr>
      <w:r w:rsidRPr="002116B3">
        <w:rPr>
          <w:rFonts w:eastAsia="標楷體" w:hint="eastAsia"/>
          <w:color w:val="000000" w:themeColor="text1"/>
          <w:sz w:val="28"/>
          <w:szCs w:val="28"/>
        </w:rPr>
        <w:t>第三條　聯合大學集英會設於聯大圖書館之立德書齋。立德書齋設立指導老師，輔導聯合大學集英會之成員。</w:t>
      </w:r>
    </w:p>
    <w:p w:rsidR="00226EA6" w:rsidRPr="002116B3" w:rsidRDefault="00226EA6" w:rsidP="002C7081">
      <w:pPr>
        <w:tabs>
          <w:tab w:val="left" w:pos="993"/>
        </w:tabs>
        <w:snapToGrid w:val="0"/>
        <w:spacing w:beforeLines="50" w:before="180"/>
        <w:ind w:left="1158" w:hangingChars="413" w:hanging="1158"/>
        <w:rPr>
          <w:rFonts w:eastAsia="標楷體"/>
          <w:b/>
          <w:color w:val="000000" w:themeColor="text1"/>
          <w:sz w:val="28"/>
          <w:szCs w:val="28"/>
        </w:rPr>
      </w:pPr>
      <w:r w:rsidRPr="002116B3">
        <w:rPr>
          <w:rFonts w:eastAsia="標楷體" w:hint="eastAsia"/>
          <w:b/>
          <w:color w:val="000000" w:themeColor="text1"/>
          <w:sz w:val="28"/>
          <w:szCs w:val="28"/>
        </w:rPr>
        <w:t>第三章</w:t>
      </w:r>
      <w:r w:rsidRPr="002116B3">
        <w:rPr>
          <w:rFonts w:eastAsia="標楷體" w:hint="eastAsia"/>
          <w:b/>
          <w:color w:val="000000" w:themeColor="text1"/>
          <w:sz w:val="28"/>
          <w:szCs w:val="28"/>
        </w:rPr>
        <w:t xml:space="preserve">   </w:t>
      </w:r>
      <w:r w:rsidRPr="002116B3">
        <w:rPr>
          <w:rFonts w:eastAsia="標楷體" w:hint="eastAsia"/>
          <w:b/>
          <w:color w:val="000000" w:themeColor="text1"/>
          <w:sz w:val="28"/>
          <w:szCs w:val="28"/>
        </w:rPr>
        <w:t xml:space="preserve">　</w:t>
      </w:r>
      <w:r w:rsidRPr="002116B3">
        <w:rPr>
          <w:rFonts w:eastAsia="標楷體" w:hint="eastAsia"/>
          <w:b/>
          <w:color w:val="000000" w:themeColor="text1"/>
          <w:sz w:val="28"/>
          <w:szCs w:val="28"/>
        </w:rPr>
        <w:t xml:space="preserve"> </w:t>
      </w:r>
      <w:r w:rsidRPr="002116B3">
        <w:rPr>
          <w:rFonts w:eastAsia="標楷體" w:hint="eastAsia"/>
          <w:b/>
          <w:color w:val="000000" w:themeColor="text1"/>
          <w:sz w:val="28"/>
          <w:szCs w:val="28"/>
        </w:rPr>
        <w:t>權利</w:t>
      </w:r>
    </w:p>
    <w:p w:rsidR="00226EA6" w:rsidRPr="002116B3" w:rsidRDefault="00226EA6" w:rsidP="002C7081">
      <w:pPr>
        <w:tabs>
          <w:tab w:val="left" w:pos="1276"/>
        </w:tabs>
        <w:snapToGrid w:val="0"/>
        <w:spacing w:beforeLines="50" w:before="180"/>
        <w:ind w:left="1274" w:hangingChars="455" w:hanging="1274"/>
        <w:rPr>
          <w:rFonts w:eastAsia="標楷體"/>
          <w:color w:val="000000" w:themeColor="text1"/>
          <w:sz w:val="28"/>
          <w:szCs w:val="28"/>
        </w:rPr>
      </w:pPr>
      <w:r w:rsidRPr="002116B3">
        <w:rPr>
          <w:rFonts w:eastAsia="標楷體" w:hint="eastAsia"/>
          <w:color w:val="000000" w:themeColor="text1"/>
          <w:sz w:val="28"/>
          <w:szCs w:val="28"/>
        </w:rPr>
        <w:t>第四條</w:t>
      </w:r>
      <w:r w:rsidRPr="002116B3">
        <w:rPr>
          <w:rFonts w:eastAsia="標楷體" w:hint="eastAsia"/>
          <w:color w:val="000000" w:themeColor="text1"/>
          <w:sz w:val="28"/>
          <w:szCs w:val="28"/>
        </w:rPr>
        <w:tab/>
      </w:r>
      <w:r w:rsidRPr="002116B3">
        <w:rPr>
          <w:rFonts w:eastAsia="標楷體" w:hint="eastAsia"/>
          <w:color w:val="000000" w:themeColor="text1"/>
          <w:sz w:val="28"/>
          <w:szCs w:val="28"/>
        </w:rPr>
        <w:t>聯合大學集英會會員每年甄選乙次，當選人於當年校慶大會頒發聯合大學集英會當選證書及獎學金一萬元，予以表揚，經費由本會編列預算支付。</w:t>
      </w:r>
    </w:p>
    <w:p w:rsidR="00226EA6" w:rsidRPr="002116B3" w:rsidRDefault="00226EA6" w:rsidP="002C7081">
      <w:pPr>
        <w:tabs>
          <w:tab w:val="left" w:pos="1276"/>
        </w:tabs>
        <w:snapToGrid w:val="0"/>
        <w:spacing w:beforeLines="50" w:before="180"/>
        <w:ind w:leftChars="530" w:left="1272" w:firstLine="2"/>
        <w:rPr>
          <w:rFonts w:eastAsia="標楷體"/>
          <w:color w:val="000000" w:themeColor="text1"/>
          <w:sz w:val="28"/>
          <w:szCs w:val="28"/>
        </w:rPr>
      </w:pPr>
      <w:r w:rsidRPr="002116B3">
        <w:rPr>
          <w:rFonts w:eastAsia="標楷體" w:hint="eastAsia"/>
          <w:color w:val="000000" w:themeColor="text1"/>
          <w:sz w:val="28"/>
          <w:szCs w:val="28"/>
        </w:rPr>
        <w:t>當選人優先使用立德書齋設備及資源，並優先參加書齋舉辦之各項活動之權利。</w:t>
      </w:r>
    </w:p>
    <w:p w:rsidR="00226EA6" w:rsidRPr="002116B3" w:rsidRDefault="00226EA6" w:rsidP="002C7081">
      <w:pPr>
        <w:tabs>
          <w:tab w:val="left" w:pos="1276"/>
        </w:tabs>
        <w:snapToGrid w:val="0"/>
        <w:spacing w:beforeLines="50" w:before="180"/>
        <w:ind w:leftChars="530" w:left="1272" w:firstLine="2"/>
        <w:rPr>
          <w:rFonts w:eastAsia="標楷體"/>
          <w:color w:val="000000" w:themeColor="text1"/>
          <w:sz w:val="28"/>
          <w:szCs w:val="28"/>
        </w:rPr>
      </w:pPr>
      <w:r w:rsidRPr="002116B3">
        <w:rPr>
          <w:rFonts w:eastAsia="標楷體" w:hint="eastAsia"/>
          <w:color w:val="000000" w:themeColor="text1"/>
          <w:sz w:val="28"/>
          <w:szCs w:val="28"/>
        </w:rPr>
        <w:t>當選人享有立德書齋指導老師輔導之權利，並優先享有本會補助之權利。</w:t>
      </w:r>
    </w:p>
    <w:p w:rsidR="00226EA6" w:rsidRPr="002116B3" w:rsidRDefault="00226EA6" w:rsidP="002C7081">
      <w:pPr>
        <w:snapToGrid w:val="0"/>
        <w:spacing w:beforeLines="50" w:before="180"/>
        <w:ind w:leftChars="531" w:left="1274"/>
        <w:rPr>
          <w:rFonts w:eastAsia="標楷體"/>
          <w:color w:val="000000" w:themeColor="text1"/>
          <w:sz w:val="28"/>
          <w:szCs w:val="28"/>
        </w:rPr>
      </w:pPr>
      <w:r w:rsidRPr="002116B3">
        <w:rPr>
          <w:rFonts w:eastAsia="標楷體" w:hint="eastAsia"/>
          <w:color w:val="000000" w:themeColor="text1"/>
          <w:sz w:val="28"/>
          <w:szCs w:val="28"/>
        </w:rPr>
        <w:t>當選人將可優先參與</w:t>
      </w:r>
      <w:r w:rsidRPr="002116B3">
        <w:rPr>
          <w:rFonts w:eastAsia="標楷體" w:hint="eastAsia"/>
          <w:color w:val="000000" w:themeColor="text1"/>
          <w:sz w:val="28"/>
          <w:szCs w:val="28"/>
        </w:rPr>
        <w:t>MIT</w:t>
      </w:r>
      <w:r w:rsidRPr="002116B3">
        <w:rPr>
          <w:rFonts w:eastAsia="標楷體" w:hint="eastAsia"/>
          <w:color w:val="000000" w:themeColor="text1"/>
          <w:sz w:val="28"/>
          <w:szCs w:val="28"/>
        </w:rPr>
        <w:t>短中長期之進修，相關費用並由基金會編列預算補助。</w:t>
      </w:r>
    </w:p>
    <w:p w:rsidR="00226EA6" w:rsidRPr="002116B3" w:rsidRDefault="00226EA6" w:rsidP="002C7081">
      <w:pPr>
        <w:tabs>
          <w:tab w:val="left" w:pos="993"/>
        </w:tabs>
        <w:snapToGrid w:val="0"/>
        <w:spacing w:beforeLines="50" w:before="180"/>
        <w:ind w:leftChars="530" w:left="1274" w:hanging="2"/>
        <w:rPr>
          <w:rFonts w:eastAsia="標楷體"/>
          <w:color w:val="000000" w:themeColor="text1"/>
          <w:sz w:val="28"/>
          <w:szCs w:val="28"/>
        </w:rPr>
      </w:pPr>
      <w:r w:rsidRPr="002116B3">
        <w:rPr>
          <w:rFonts w:eastAsia="標楷體" w:hint="eastAsia"/>
          <w:color w:val="000000" w:themeColor="text1"/>
          <w:sz w:val="28"/>
          <w:szCs w:val="28"/>
        </w:rPr>
        <w:t>會員享有本會贊助赴國外進修取得學位之權利。</w:t>
      </w:r>
      <w:r w:rsidRPr="002116B3">
        <w:rPr>
          <w:rFonts w:eastAsia="標楷體" w:hint="eastAsia"/>
          <w:color w:val="000000" w:themeColor="text1"/>
          <w:sz w:val="28"/>
          <w:szCs w:val="28"/>
        </w:rPr>
        <w:t>(</w:t>
      </w:r>
      <w:r w:rsidRPr="002116B3">
        <w:rPr>
          <w:rFonts w:eastAsia="標楷體" w:hint="eastAsia"/>
          <w:color w:val="000000" w:themeColor="text1"/>
          <w:sz w:val="28"/>
          <w:szCs w:val="28"/>
        </w:rPr>
        <w:t>另訂相關實行辦法</w:t>
      </w:r>
      <w:r w:rsidRPr="002116B3">
        <w:rPr>
          <w:rFonts w:eastAsia="標楷體" w:hint="eastAsia"/>
          <w:color w:val="000000" w:themeColor="text1"/>
          <w:sz w:val="28"/>
          <w:szCs w:val="28"/>
        </w:rPr>
        <w:t>)</w:t>
      </w:r>
    </w:p>
    <w:p w:rsidR="00226EA6" w:rsidRPr="002116B3" w:rsidRDefault="00226EA6" w:rsidP="002C7081">
      <w:pPr>
        <w:tabs>
          <w:tab w:val="left" w:pos="993"/>
        </w:tabs>
        <w:snapToGrid w:val="0"/>
        <w:spacing w:beforeLines="50" w:before="180"/>
        <w:ind w:left="1158" w:hangingChars="413" w:hanging="1158"/>
        <w:rPr>
          <w:rFonts w:eastAsia="標楷體"/>
          <w:b/>
          <w:color w:val="000000" w:themeColor="text1"/>
          <w:sz w:val="28"/>
          <w:szCs w:val="28"/>
        </w:rPr>
      </w:pPr>
      <w:r w:rsidRPr="002116B3">
        <w:rPr>
          <w:rFonts w:eastAsia="標楷體" w:hint="eastAsia"/>
          <w:b/>
          <w:color w:val="000000" w:themeColor="text1"/>
          <w:sz w:val="28"/>
          <w:szCs w:val="28"/>
        </w:rPr>
        <w:t>第四章</w:t>
      </w:r>
      <w:r w:rsidRPr="002116B3">
        <w:rPr>
          <w:rFonts w:eastAsia="標楷體" w:hint="eastAsia"/>
          <w:b/>
          <w:color w:val="000000" w:themeColor="text1"/>
          <w:sz w:val="28"/>
          <w:szCs w:val="28"/>
        </w:rPr>
        <w:t xml:space="preserve"> </w:t>
      </w:r>
      <w:r w:rsidRPr="002116B3">
        <w:rPr>
          <w:rFonts w:eastAsia="標楷體" w:hint="eastAsia"/>
          <w:b/>
          <w:color w:val="000000" w:themeColor="text1"/>
          <w:sz w:val="28"/>
          <w:szCs w:val="28"/>
        </w:rPr>
        <w:t xml:space="preserve">　</w:t>
      </w:r>
      <w:r w:rsidRPr="002116B3">
        <w:rPr>
          <w:rFonts w:eastAsia="標楷體" w:hint="eastAsia"/>
          <w:b/>
          <w:color w:val="000000" w:themeColor="text1"/>
          <w:sz w:val="28"/>
          <w:szCs w:val="28"/>
        </w:rPr>
        <w:t xml:space="preserve">   </w:t>
      </w:r>
      <w:r w:rsidRPr="002116B3">
        <w:rPr>
          <w:rFonts w:eastAsia="標楷體" w:hint="eastAsia"/>
          <w:b/>
          <w:color w:val="000000" w:themeColor="text1"/>
          <w:sz w:val="28"/>
          <w:szCs w:val="28"/>
        </w:rPr>
        <w:t>甄選</w:t>
      </w:r>
    </w:p>
    <w:p w:rsidR="00226EA6" w:rsidRPr="002116B3" w:rsidRDefault="00226EA6" w:rsidP="002C7081">
      <w:pPr>
        <w:tabs>
          <w:tab w:val="left" w:pos="140"/>
        </w:tabs>
        <w:snapToGrid w:val="0"/>
        <w:spacing w:beforeLines="50" w:before="180"/>
        <w:ind w:left="1156" w:hangingChars="413" w:hanging="1156"/>
        <w:rPr>
          <w:rFonts w:eastAsia="標楷體"/>
          <w:color w:val="000000" w:themeColor="text1"/>
          <w:sz w:val="28"/>
          <w:szCs w:val="28"/>
        </w:rPr>
      </w:pPr>
      <w:r w:rsidRPr="002116B3">
        <w:rPr>
          <w:rFonts w:eastAsia="標楷體" w:hint="eastAsia"/>
          <w:color w:val="000000" w:themeColor="text1"/>
          <w:sz w:val="28"/>
          <w:szCs w:val="28"/>
        </w:rPr>
        <w:t>第五條　甄選條件：</w:t>
      </w:r>
    </w:p>
    <w:p w:rsidR="00226EA6" w:rsidRPr="002116B3" w:rsidRDefault="00226EA6" w:rsidP="00226EA6">
      <w:pPr>
        <w:adjustRightInd w:val="0"/>
        <w:snapToGrid w:val="0"/>
        <w:ind w:firstLineChars="413" w:firstLine="1156"/>
        <w:rPr>
          <w:rFonts w:eastAsia="標楷體"/>
          <w:color w:val="000000" w:themeColor="text1"/>
          <w:sz w:val="28"/>
          <w:szCs w:val="28"/>
        </w:rPr>
      </w:pPr>
      <w:r w:rsidRPr="002116B3">
        <w:rPr>
          <w:rFonts w:eastAsia="標楷體" w:hint="eastAsia"/>
          <w:color w:val="000000" w:themeColor="text1"/>
          <w:sz w:val="28"/>
          <w:szCs w:val="28"/>
        </w:rPr>
        <w:t>一、基本資格：</w:t>
      </w:r>
      <w:r w:rsidRPr="002116B3">
        <w:rPr>
          <w:rFonts w:eastAsia="標楷體" w:hint="eastAsia"/>
          <w:color w:val="000000" w:themeColor="text1"/>
          <w:sz w:val="28"/>
          <w:szCs w:val="28"/>
        </w:rPr>
        <w:t xml:space="preserve"> </w:t>
      </w:r>
    </w:p>
    <w:p w:rsidR="00226EA6" w:rsidRPr="002116B3" w:rsidRDefault="00226EA6" w:rsidP="00226EA6">
      <w:pPr>
        <w:adjustRightInd w:val="0"/>
        <w:snapToGrid w:val="0"/>
        <w:ind w:leftChars="650" w:left="1986" w:hangingChars="152" w:hanging="426"/>
        <w:rPr>
          <w:rFonts w:eastAsia="標楷體"/>
          <w:color w:val="000000" w:themeColor="text1"/>
          <w:sz w:val="28"/>
          <w:szCs w:val="28"/>
        </w:rPr>
      </w:pPr>
      <w:r w:rsidRPr="002116B3">
        <w:rPr>
          <w:rFonts w:eastAsia="標楷體" w:hint="eastAsia"/>
          <w:color w:val="000000" w:themeColor="text1"/>
          <w:sz w:val="28"/>
          <w:szCs w:val="28"/>
        </w:rPr>
        <w:t>(</w:t>
      </w:r>
      <w:proofErr w:type="gramStart"/>
      <w:r w:rsidRPr="002116B3">
        <w:rPr>
          <w:rFonts w:eastAsia="標楷體" w:hint="eastAsia"/>
          <w:color w:val="000000" w:themeColor="text1"/>
          <w:sz w:val="28"/>
          <w:szCs w:val="28"/>
        </w:rPr>
        <w:t>一</w:t>
      </w:r>
      <w:proofErr w:type="gramEnd"/>
      <w:r w:rsidRPr="002116B3">
        <w:rPr>
          <w:rFonts w:eastAsia="標楷體" w:hint="eastAsia"/>
          <w:color w:val="000000" w:themeColor="text1"/>
          <w:sz w:val="28"/>
          <w:szCs w:val="28"/>
        </w:rPr>
        <w:t>)</w:t>
      </w:r>
      <w:r w:rsidRPr="002116B3">
        <w:rPr>
          <w:rFonts w:eastAsia="標楷體" w:hint="eastAsia"/>
          <w:color w:val="000000" w:themeColor="text1"/>
          <w:sz w:val="28"/>
          <w:szCs w:val="28"/>
        </w:rPr>
        <w:t>凡聯大在籍學生</w:t>
      </w:r>
      <w:r w:rsidR="009746E9" w:rsidRPr="002116B3">
        <w:rPr>
          <w:rFonts w:eastAsia="標楷體" w:hint="eastAsia"/>
          <w:color w:val="000000" w:themeColor="text1"/>
          <w:sz w:val="28"/>
          <w:szCs w:val="28"/>
        </w:rPr>
        <w:t>：大學部二、三年級；研究所一年級為限。</w:t>
      </w:r>
    </w:p>
    <w:p w:rsidR="00226EA6" w:rsidRPr="002116B3" w:rsidRDefault="00226EA6" w:rsidP="00226EA6">
      <w:pPr>
        <w:adjustRightInd w:val="0"/>
        <w:snapToGrid w:val="0"/>
        <w:ind w:leftChars="650" w:left="1980" w:hangingChars="150" w:hanging="420"/>
        <w:rPr>
          <w:rFonts w:eastAsia="標楷體"/>
          <w:color w:val="000000" w:themeColor="text1"/>
          <w:sz w:val="28"/>
          <w:szCs w:val="28"/>
        </w:rPr>
      </w:pPr>
      <w:r w:rsidRPr="002116B3">
        <w:rPr>
          <w:rFonts w:eastAsia="標楷體" w:hint="eastAsia"/>
          <w:color w:val="000000" w:themeColor="text1"/>
          <w:sz w:val="28"/>
          <w:szCs w:val="28"/>
        </w:rPr>
        <w:lastRenderedPageBreak/>
        <w:t>(</w:t>
      </w:r>
      <w:r w:rsidR="002116B3" w:rsidRPr="002116B3">
        <w:rPr>
          <w:rFonts w:eastAsia="標楷體" w:hint="eastAsia"/>
          <w:color w:val="000000" w:themeColor="text1"/>
          <w:sz w:val="28"/>
          <w:szCs w:val="28"/>
        </w:rPr>
        <w:t>二</w:t>
      </w:r>
      <w:r w:rsidRPr="002116B3">
        <w:rPr>
          <w:rFonts w:eastAsia="標楷體" w:hint="eastAsia"/>
          <w:color w:val="000000" w:themeColor="text1"/>
          <w:sz w:val="28"/>
          <w:szCs w:val="28"/>
        </w:rPr>
        <w:t>)</w:t>
      </w:r>
      <w:r w:rsidRPr="002116B3">
        <w:rPr>
          <w:rFonts w:eastAsia="標楷體" w:hint="eastAsia"/>
          <w:color w:val="000000" w:themeColor="text1"/>
          <w:sz w:val="28"/>
          <w:szCs w:val="28"/>
        </w:rPr>
        <w:t>第二屆以後需有</w:t>
      </w:r>
      <w:r w:rsidR="002116B3" w:rsidRPr="002116B3">
        <w:rPr>
          <w:rFonts w:eastAsia="標楷體" w:hint="eastAsia"/>
          <w:color w:val="000000" w:themeColor="text1"/>
          <w:sz w:val="28"/>
          <w:szCs w:val="28"/>
        </w:rPr>
        <w:t>一</w:t>
      </w:r>
      <w:r w:rsidRPr="002116B3">
        <w:rPr>
          <w:rFonts w:eastAsia="標楷體" w:hint="eastAsia"/>
          <w:color w:val="000000" w:themeColor="text1"/>
          <w:sz w:val="28"/>
          <w:szCs w:val="28"/>
        </w:rPr>
        <w:t>位以上會員、</w:t>
      </w:r>
      <w:r w:rsidR="007358B4" w:rsidRPr="002116B3">
        <w:rPr>
          <w:rFonts w:eastAsia="標楷體" w:hint="eastAsia"/>
          <w:color w:val="000000" w:themeColor="text1"/>
          <w:sz w:val="28"/>
          <w:szCs w:val="28"/>
        </w:rPr>
        <w:t>教</w:t>
      </w:r>
      <w:r w:rsidRPr="002116B3">
        <w:rPr>
          <w:rFonts w:eastAsia="標楷體" w:hint="eastAsia"/>
          <w:color w:val="000000" w:themeColor="text1"/>
          <w:sz w:val="28"/>
          <w:szCs w:val="28"/>
        </w:rPr>
        <w:t>師或主任之推薦函。</w:t>
      </w:r>
    </w:p>
    <w:p w:rsidR="009746E9" w:rsidRPr="002116B3" w:rsidRDefault="009746E9" w:rsidP="009746E9">
      <w:pPr>
        <w:adjustRightInd w:val="0"/>
        <w:snapToGrid w:val="0"/>
        <w:ind w:leftChars="591" w:left="1978" w:hangingChars="200" w:hanging="560"/>
        <w:rPr>
          <w:rFonts w:eastAsia="標楷體"/>
          <w:color w:val="000000" w:themeColor="text1"/>
          <w:sz w:val="28"/>
          <w:szCs w:val="28"/>
        </w:rPr>
      </w:pPr>
      <w:r w:rsidRPr="002116B3">
        <w:rPr>
          <w:rFonts w:eastAsia="標楷體" w:hint="eastAsia"/>
          <w:color w:val="000000" w:themeColor="text1"/>
          <w:sz w:val="28"/>
          <w:szCs w:val="28"/>
        </w:rPr>
        <w:t>（</w:t>
      </w:r>
      <w:r w:rsidR="002116B3" w:rsidRPr="002116B3">
        <w:rPr>
          <w:rFonts w:eastAsia="標楷體" w:hint="eastAsia"/>
          <w:color w:val="000000" w:themeColor="text1"/>
          <w:sz w:val="28"/>
          <w:szCs w:val="28"/>
        </w:rPr>
        <w:t>三</w:t>
      </w:r>
      <w:r w:rsidRPr="002116B3">
        <w:rPr>
          <w:rFonts w:eastAsia="標楷體" w:hint="eastAsia"/>
          <w:color w:val="000000" w:themeColor="text1"/>
          <w:sz w:val="28"/>
          <w:szCs w:val="28"/>
        </w:rPr>
        <w:t>）除上述自行報名者外，</w:t>
      </w:r>
      <w:r w:rsidR="002116B3" w:rsidRPr="002116B3">
        <w:rPr>
          <w:rFonts w:eastAsia="標楷體" w:hint="eastAsia"/>
          <w:color w:val="000000" w:themeColor="text1"/>
          <w:sz w:val="28"/>
          <w:szCs w:val="28"/>
        </w:rPr>
        <w:t>得</w:t>
      </w:r>
      <w:r w:rsidRPr="002116B3">
        <w:rPr>
          <w:rFonts w:eastAsia="標楷體" w:hint="eastAsia"/>
          <w:color w:val="000000" w:themeColor="text1"/>
          <w:sz w:val="28"/>
          <w:szCs w:val="28"/>
        </w:rPr>
        <w:t>由每班導師具名推薦兩名學生。</w:t>
      </w:r>
    </w:p>
    <w:p w:rsidR="00226EA6" w:rsidRPr="002116B3" w:rsidRDefault="00226EA6" w:rsidP="00226EA6">
      <w:pPr>
        <w:snapToGrid w:val="0"/>
        <w:ind w:firstLineChars="413" w:firstLine="1156"/>
        <w:rPr>
          <w:rFonts w:eastAsia="標楷體"/>
          <w:color w:val="000000" w:themeColor="text1"/>
          <w:sz w:val="28"/>
          <w:szCs w:val="28"/>
        </w:rPr>
      </w:pPr>
      <w:r w:rsidRPr="002116B3">
        <w:rPr>
          <w:rFonts w:eastAsia="標楷體" w:hint="eastAsia"/>
          <w:color w:val="000000" w:themeColor="text1"/>
          <w:sz w:val="28"/>
          <w:szCs w:val="28"/>
        </w:rPr>
        <w:t>二、甄選標準：</w:t>
      </w:r>
      <w:r w:rsidRPr="002116B3">
        <w:rPr>
          <w:rFonts w:eastAsia="標楷體" w:hint="eastAsia"/>
          <w:color w:val="000000" w:themeColor="text1"/>
          <w:sz w:val="28"/>
          <w:szCs w:val="28"/>
        </w:rPr>
        <w:t xml:space="preserve"> </w:t>
      </w:r>
    </w:p>
    <w:p w:rsidR="00226EA6" w:rsidRPr="002116B3" w:rsidRDefault="00226EA6" w:rsidP="00225678">
      <w:pPr>
        <w:snapToGrid w:val="0"/>
        <w:ind w:left="449" w:firstLineChars="447" w:firstLine="1252"/>
        <w:rPr>
          <w:rFonts w:eastAsia="標楷體"/>
          <w:color w:val="000000" w:themeColor="text1"/>
          <w:sz w:val="28"/>
          <w:szCs w:val="28"/>
          <w:lang w:eastAsia="zh-HK"/>
        </w:rPr>
      </w:pPr>
      <w:r w:rsidRPr="002116B3">
        <w:rPr>
          <w:rFonts w:eastAsia="標楷體" w:hint="eastAsia"/>
          <w:color w:val="000000" w:themeColor="text1"/>
          <w:sz w:val="28"/>
          <w:szCs w:val="28"/>
        </w:rPr>
        <w:t>(</w:t>
      </w:r>
      <w:proofErr w:type="gramStart"/>
      <w:r w:rsidRPr="002116B3">
        <w:rPr>
          <w:rFonts w:eastAsia="標楷體" w:hint="eastAsia"/>
          <w:color w:val="000000" w:themeColor="text1"/>
          <w:sz w:val="28"/>
          <w:szCs w:val="28"/>
        </w:rPr>
        <w:t>一</w:t>
      </w:r>
      <w:proofErr w:type="gramEnd"/>
      <w:r w:rsidRPr="002116B3">
        <w:rPr>
          <w:rFonts w:eastAsia="標楷體" w:hint="eastAsia"/>
          <w:color w:val="000000" w:themeColor="text1"/>
          <w:sz w:val="28"/>
          <w:szCs w:val="28"/>
        </w:rPr>
        <w:t>)</w:t>
      </w:r>
      <w:r w:rsidRPr="002116B3">
        <w:rPr>
          <w:rFonts w:eastAsia="標楷體" w:hint="eastAsia"/>
          <w:color w:val="000000" w:themeColor="text1"/>
          <w:sz w:val="28"/>
          <w:szCs w:val="28"/>
        </w:rPr>
        <w:t>學術研究，具專業、創新精神</w:t>
      </w:r>
      <w:r w:rsidR="00225678">
        <w:rPr>
          <w:rFonts w:eastAsia="標楷體" w:hint="eastAsia"/>
          <w:color w:val="000000" w:themeColor="text1"/>
          <w:sz w:val="28"/>
          <w:szCs w:val="28"/>
          <w:lang w:eastAsia="zh-HK"/>
        </w:rPr>
        <w:t>者</w:t>
      </w:r>
      <w:r w:rsidR="00225678">
        <w:rPr>
          <w:rFonts w:eastAsia="標楷體" w:hint="eastAsia"/>
          <w:color w:val="000000" w:themeColor="text1"/>
          <w:sz w:val="28"/>
          <w:szCs w:val="28"/>
        </w:rPr>
        <w:t>。</w:t>
      </w:r>
    </w:p>
    <w:p w:rsidR="00226EA6" w:rsidRPr="002116B3" w:rsidRDefault="00226EA6" w:rsidP="002116B3">
      <w:pPr>
        <w:snapToGrid w:val="0"/>
        <w:ind w:left="449" w:firstLineChars="447" w:firstLine="1252"/>
        <w:rPr>
          <w:rFonts w:eastAsia="標楷體"/>
          <w:color w:val="000000" w:themeColor="text1"/>
          <w:sz w:val="28"/>
          <w:szCs w:val="28"/>
        </w:rPr>
      </w:pPr>
      <w:r w:rsidRPr="002116B3">
        <w:rPr>
          <w:rFonts w:eastAsia="標楷體" w:hint="eastAsia"/>
          <w:color w:val="000000" w:themeColor="text1"/>
          <w:sz w:val="28"/>
          <w:szCs w:val="28"/>
        </w:rPr>
        <w:t>(</w:t>
      </w:r>
      <w:r w:rsidRPr="002116B3">
        <w:rPr>
          <w:rFonts w:eastAsia="標楷體" w:hint="eastAsia"/>
          <w:color w:val="000000" w:themeColor="text1"/>
          <w:sz w:val="28"/>
          <w:szCs w:val="28"/>
        </w:rPr>
        <w:t>二</w:t>
      </w:r>
      <w:r w:rsidRPr="002116B3">
        <w:rPr>
          <w:rFonts w:eastAsia="標楷體" w:hint="eastAsia"/>
          <w:color w:val="000000" w:themeColor="text1"/>
          <w:sz w:val="28"/>
          <w:szCs w:val="28"/>
        </w:rPr>
        <w:t>)</w:t>
      </w:r>
      <w:r w:rsidRPr="002116B3">
        <w:rPr>
          <w:rFonts w:eastAsia="標楷體" w:hint="eastAsia"/>
          <w:color w:val="000000" w:themeColor="text1"/>
          <w:sz w:val="28"/>
          <w:szCs w:val="28"/>
        </w:rPr>
        <w:t>熱心公益，推展社會服務工作</w:t>
      </w:r>
      <w:r w:rsidR="00225678">
        <w:rPr>
          <w:rFonts w:eastAsia="標楷體" w:hint="eastAsia"/>
          <w:color w:val="000000" w:themeColor="text1"/>
          <w:sz w:val="28"/>
          <w:szCs w:val="28"/>
          <w:lang w:eastAsia="zh-HK"/>
        </w:rPr>
        <w:t>者</w:t>
      </w:r>
      <w:r w:rsidR="00225678">
        <w:rPr>
          <w:rFonts w:eastAsia="標楷體" w:hint="eastAsia"/>
          <w:color w:val="000000" w:themeColor="text1"/>
          <w:sz w:val="28"/>
          <w:szCs w:val="28"/>
        </w:rPr>
        <w:t>。</w:t>
      </w:r>
    </w:p>
    <w:p w:rsidR="00226EA6" w:rsidRPr="002116B3" w:rsidRDefault="00226EA6" w:rsidP="002116B3">
      <w:pPr>
        <w:snapToGrid w:val="0"/>
        <w:ind w:leftChars="649" w:left="1558" w:firstLineChars="51" w:firstLine="143"/>
        <w:rPr>
          <w:rFonts w:eastAsia="標楷體"/>
          <w:color w:val="000000" w:themeColor="text1"/>
          <w:sz w:val="28"/>
          <w:szCs w:val="28"/>
        </w:rPr>
      </w:pPr>
      <w:r w:rsidRPr="002116B3">
        <w:rPr>
          <w:rFonts w:eastAsia="標楷體" w:hint="eastAsia"/>
          <w:color w:val="000000" w:themeColor="text1"/>
          <w:sz w:val="28"/>
          <w:szCs w:val="28"/>
        </w:rPr>
        <w:t>(</w:t>
      </w:r>
      <w:r w:rsidRPr="002116B3">
        <w:rPr>
          <w:rFonts w:eastAsia="標楷體" w:hint="eastAsia"/>
          <w:color w:val="000000" w:themeColor="text1"/>
          <w:sz w:val="28"/>
          <w:szCs w:val="28"/>
        </w:rPr>
        <w:t>三</w:t>
      </w:r>
      <w:r w:rsidRPr="002116B3">
        <w:rPr>
          <w:rFonts w:eastAsia="標楷體" w:hint="eastAsia"/>
          <w:color w:val="000000" w:themeColor="text1"/>
          <w:sz w:val="28"/>
          <w:szCs w:val="28"/>
        </w:rPr>
        <w:t>)</w:t>
      </w:r>
      <w:r w:rsidRPr="002116B3">
        <w:rPr>
          <w:rFonts w:eastAsia="標楷體" w:hint="eastAsia"/>
          <w:color w:val="000000" w:themeColor="text1"/>
          <w:sz w:val="28"/>
          <w:szCs w:val="28"/>
        </w:rPr>
        <w:t>擔任社團負責幹部，推展社團活動</w:t>
      </w:r>
      <w:r w:rsidR="00225678">
        <w:rPr>
          <w:rFonts w:eastAsia="標楷體" w:hint="eastAsia"/>
          <w:color w:val="000000" w:themeColor="text1"/>
          <w:sz w:val="28"/>
          <w:szCs w:val="28"/>
          <w:lang w:eastAsia="zh-HK"/>
        </w:rPr>
        <w:t>者</w:t>
      </w:r>
      <w:r w:rsidR="00225678">
        <w:rPr>
          <w:rFonts w:eastAsia="標楷體" w:hint="eastAsia"/>
          <w:color w:val="000000" w:themeColor="text1"/>
          <w:sz w:val="28"/>
          <w:szCs w:val="28"/>
        </w:rPr>
        <w:t>。</w:t>
      </w:r>
    </w:p>
    <w:p w:rsidR="00226EA6" w:rsidRPr="002C7081" w:rsidRDefault="00226EA6" w:rsidP="00225678">
      <w:pPr>
        <w:snapToGrid w:val="0"/>
        <w:ind w:left="449" w:firstLineChars="447" w:firstLine="1252"/>
        <w:rPr>
          <w:rFonts w:eastAsia="標楷體"/>
          <w:color w:val="000000" w:themeColor="text1"/>
          <w:sz w:val="28"/>
          <w:szCs w:val="28"/>
          <w:lang w:eastAsia="zh-HK"/>
        </w:rPr>
      </w:pPr>
      <w:r w:rsidRPr="002116B3">
        <w:rPr>
          <w:rFonts w:eastAsia="標楷體" w:hint="eastAsia"/>
          <w:color w:val="000000" w:themeColor="text1"/>
          <w:sz w:val="28"/>
          <w:szCs w:val="28"/>
        </w:rPr>
        <w:t>(</w:t>
      </w:r>
      <w:r w:rsidRPr="002116B3">
        <w:rPr>
          <w:rFonts w:eastAsia="標楷體" w:hint="eastAsia"/>
          <w:color w:val="000000" w:themeColor="text1"/>
          <w:sz w:val="28"/>
          <w:szCs w:val="28"/>
        </w:rPr>
        <w:t>四</w:t>
      </w:r>
      <w:r w:rsidRPr="002116B3">
        <w:rPr>
          <w:rFonts w:eastAsia="標楷體" w:hint="eastAsia"/>
          <w:color w:val="000000" w:themeColor="text1"/>
          <w:sz w:val="28"/>
          <w:szCs w:val="28"/>
        </w:rPr>
        <w:t>)</w:t>
      </w:r>
      <w:r w:rsidRPr="002116B3">
        <w:rPr>
          <w:rFonts w:eastAsia="標楷體" w:hint="eastAsia"/>
          <w:color w:val="000000" w:themeColor="text1"/>
          <w:sz w:val="28"/>
          <w:szCs w:val="28"/>
        </w:rPr>
        <w:t>參加校外</w:t>
      </w:r>
      <w:r w:rsidRPr="002116B3">
        <w:rPr>
          <w:rFonts w:eastAsia="標楷體" w:hint="eastAsia"/>
          <w:color w:val="000000" w:themeColor="text1"/>
          <w:sz w:val="28"/>
          <w:szCs w:val="28"/>
        </w:rPr>
        <w:t>(</w:t>
      </w:r>
      <w:r w:rsidRPr="002116B3">
        <w:rPr>
          <w:rFonts w:eastAsia="標楷體" w:hint="eastAsia"/>
          <w:color w:val="000000" w:themeColor="text1"/>
          <w:sz w:val="28"/>
          <w:szCs w:val="28"/>
        </w:rPr>
        <w:t>內</w:t>
      </w:r>
      <w:r w:rsidRPr="002116B3">
        <w:rPr>
          <w:rFonts w:eastAsia="標楷體" w:hint="eastAsia"/>
          <w:color w:val="000000" w:themeColor="text1"/>
          <w:sz w:val="28"/>
          <w:szCs w:val="28"/>
        </w:rPr>
        <w:t>)</w:t>
      </w:r>
      <w:r w:rsidRPr="002116B3">
        <w:rPr>
          <w:rFonts w:eastAsia="標楷體" w:hint="eastAsia"/>
          <w:color w:val="000000" w:themeColor="text1"/>
          <w:sz w:val="28"/>
          <w:szCs w:val="28"/>
        </w:rPr>
        <w:t>各種比賽，成績優異</w:t>
      </w:r>
      <w:r w:rsidR="00225678">
        <w:rPr>
          <w:rFonts w:eastAsia="標楷體" w:hint="eastAsia"/>
          <w:color w:val="000000" w:themeColor="text1"/>
          <w:sz w:val="28"/>
          <w:szCs w:val="28"/>
          <w:lang w:eastAsia="zh-HK"/>
        </w:rPr>
        <w:t>者</w:t>
      </w:r>
      <w:r w:rsidR="00225678">
        <w:rPr>
          <w:rFonts w:eastAsia="標楷體" w:hint="eastAsia"/>
          <w:color w:val="000000" w:themeColor="text1"/>
          <w:sz w:val="28"/>
          <w:szCs w:val="28"/>
        </w:rPr>
        <w:t>。</w:t>
      </w:r>
    </w:p>
    <w:p w:rsidR="00226EA6" w:rsidRPr="002C7081" w:rsidRDefault="00226EA6" w:rsidP="00225678">
      <w:pPr>
        <w:snapToGrid w:val="0"/>
        <w:ind w:leftChars="650" w:left="1560" w:firstLineChars="50" w:firstLine="140"/>
        <w:rPr>
          <w:rFonts w:ascii="標楷體" w:eastAsia="標楷體" w:hAnsi="標楷體"/>
          <w:bCs/>
          <w:color w:val="000000" w:themeColor="text1"/>
          <w:kern w:val="0"/>
          <w:sz w:val="28"/>
          <w:szCs w:val="28"/>
          <w:lang w:eastAsia="zh-HK"/>
        </w:rPr>
      </w:pPr>
      <w:r w:rsidRPr="002116B3">
        <w:rPr>
          <w:rFonts w:eastAsia="標楷體" w:hint="eastAsia"/>
          <w:color w:val="000000" w:themeColor="text1"/>
          <w:sz w:val="28"/>
          <w:szCs w:val="28"/>
        </w:rPr>
        <w:t>(</w:t>
      </w:r>
      <w:r w:rsidRPr="002116B3">
        <w:rPr>
          <w:rFonts w:eastAsia="標楷體" w:hint="eastAsia"/>
          <w:color w:val="000000" w:themeColor="text1"/>
          <w:sz w:val="28"/>
          <w:szCs w:val="28"/>
        </w:rPr>
        <w:t>五</w:t>
      </w:r>
      <w:r w:rsidRPr="002116B3">
        <w:rPr>
          <w:rFonts w:eastAsia="標楷體" w:hint="eastAsia"/>
          <w:color w:val="000000" w:themeColor="text1"/>
          <w:sz w:val="28"/>
          <w:szCs w:val="28"/>
        </w:rPr>
        <w:t>)</w:t>
      </w:r>
      <w:r w:rsidRPr="002116B3">
        <w:rPr>
          <w:rFonts w:ascii="標楷體" w:eastAsia="標楷體" w:hAnsi="標楷體" w:hint="eastAsia"/>
          <w:bCs/>
          <w:color w:val="000000" w:themeColor="text1"/>
          <w:kern w:val="0"/>
          <w:sz w:val="28"/>
          <w:szCs w:val="28"/>
        </w:rPr>
        <w:t>具有領導才能，展現國際視野</w:t>
      </w:r>
      <w:r w:rsidR="00225678">
        <w:rPr>
          <w:rFonts w:ascii="標楷體" w:eastAsia="標楷體" w:hAnsi="標楷體" w:hint="eastAsia"/>
          <w:bCs/>
          <w:color w:val="000000" w:themeColor="text1"/>
          <w:kern w:val="0"/>
          <w:sz w:val="28"/>
          <w:szCs w:val="28"/>
          <w:lang w:eastAsia="zh-HK"/>
        </w:rPr>
        <w:t>者</w:t>
      </w:r>
      <w:r w:rsidR="00225678">
        <w:rPr>
          <w:rFonts w:ascii="標楷體" w:eastAsia="標楷體" w:hAnsi="標楷體" w:hint="eastAsia"/>
          <w:bCs/>
          <w:color w:val="000000" w:themeColor="text1"/>
          <w:kern w:val="0"/>
          <w:sz w:val="28"/>
          <w:szCs w:val="28"/>
        </w:rPr>
        <w:t>。</w:t>
      </w:r>
    </w:p>
    <w:p w:rsidR="00226EA6" w:rsidRPr="002116B3" w:rsidRDefault="00226EA6" w:rsidP="002116B3">
      <w:pPr>
        <w:snapToGrid w:val="0"/>
        <w:ind w:left="449" w:firstLineChars="447" w:firstLine="1252"/>
        <w:rPr>
          <w:rFonts w:eastAsia="標楷體"/>
          <w:color w:val="000000" w:themeColor="text1"/>
          <w:sz w:val="28"/>
          <w:szCs w:val="28"/>
        </w:rPr>
      </w:pPr>
      <w:r w:rsidRPr="002116B3">
        <w:rPr>
          <w:rFonts w:eastAsia="標楷體" w:hint="eastAsia"/>
          <w:color w:val="000000" w:themeColor="text1"/>
          <w:sz w:val="28"/>
          <w:szCs w:val="28"/>
        </w:rPr>
        <w:t>(</w:t>
      </w:r>
      <w:r w:rsidRPr="002116B3">
        <w:rPr>
          <w:rFonts w:eastAsia="標楷體" w:hint="eastAsia"/>
          <w:color w:val="000000" w:themeColor="text1"/>
          <w:sz w:val="28"/>
          <w:szCs w:val="28"/>
        </w:rPr>
        <w:t>六</w:t>
      </w:r>
      <w:r w:rsidRPr="002116B3">
        <w:rPr>
          <w:rFonts w:eastAsia="標楷體" w:hint="eastAsia"/>
          <w:color w:val="000000" w:themeColor="text1"/>
          <w:sz w:val="28"/>
          <w:szCs w:val="28"/>
        </w:rPr>
        <w:t>)</w:t>
      </w:r>
      <w:r w:rsidRPr="002116B3">
        <w:rPr>
          <w:rFonts w:ascii="標楷體" w:eastAsia="標楷體" w:hAnsi="標楷體" w:hint="eastAsia"/>
          <w:bCs/>
          <w:color w:val="000000" w:themeColor="text1"/>
          <w:kern w:val="0"/>
          <w:sz w:val="28"/>
          <w:szCs w:val="28"/>
        </w:rPr>
        <w:t>其它優良事蹟足為全校楷模者</w:t>
      </w:r>
      <w:r w:rsidRPr="002116B3">
        <w:rPr>
          <w:rFonts w:eastAsia="標楷體" w:hint="eastAsia"/>
          <w:color w:val="000000" w:themeColor="text1"/>
          <w:sz w:val="28"/>
          <w:szCs w:val="28"/>
        </w:rPr>
        <w:t>。</w:t>
      </w:r>
    </w:p>
    <w:p w:rsidR="00226EA6" w:rsidRPr="002116B3" w:rsidRDefault="00226EA6" w:rsidP="002C7081">
      <w:pPr>
        <w:tabs>
          <w:tab w:val="left" w:pos="993"/>
        </w:tabs>
        <w:snapToGrid w:val="0"/>
        <w:spacing w:beforeLines="50" w:before="180"/>
        <w:ind w:left="1156" w:hangingChars="413" w:hanging="1156"/>
        <w:rPr>
          <w:rFonts w:eastAsia="標楷體"/>
          <w:color w:val="000000" w:themeColor="text1"/>
          <w:sz w:val="28"/>
          <w:szCs w:val="28"/>
        </w:rPr>
      </w:pPr>
      <w:r w:rsidRPr="002116B3">
        <w:rPr>
          <w:rFonts w:eastAsia="標楷體" w:hint="eastAsia"/>
          <w:color w:val="000000" w:themeColor="text1"/>
          <w:sz w:val="28"/>
          <w:szCs w:val="28"/>
        </w:rPr>
        <w:t xml:space="preserve">第六條　</w:t>
      </w:r>
      <w:r w:rsidRPr="002116B3">
        <w:rPr>
          <w:rFonts w:eastAsia="標楷體"/>
          <w:color w:val="000000" w:themeColor="text1"/>
          <w:sz w:val="28"/>
          <w:szCs w:val="28"/>
        </w:rPr>
        <w:tab/>
      </w:r>
      <w:r w:rsidRPr="002116B3">
        <w:rPr>
          <w:rFonts w:eastAsia="標楷體" w:hint="eastAsia"/>
          <w:color w:val="000000" w:themeColor="text1"/>
          <w:sz w:val="28"/>
          <w:szCs w:val="28"/>
        </w:rPr>
        <w:t>申請人應繳交聯合大學集英會會員申請表格</w:t>
      </w:r>
      <w:r w:rsidR="007358B4" w:rsidRPr="002116B3">
        <w:rPr>
          <w:rFonts w:eastAsia="標楷體" w:hint="eastAsia"/>
          <w:color w:val="000000" w:themeColor="text1"/>
          <w:sz w:val="28"/>
          <w:szCs w:val="28"/>
        </w:rPr>
        <w:t>與</w:t>
      </w:r>
      <w:r w:rsidRPr="002116B3">
        <w:rPr>
          <w:rFonts w:eastAsia="標楷體" w:hint="eastAsia"/>
          <w:color w:val="000000" w:themeColor="text1"/>
          <w:sz w:val="28"/>
          <w:szCs w:val="28"/>
        </w:rPr>
        <w:t>推薦函</w:t>
      </w:r>
      <w:r w:rsidR="00225678">
        <w:rPr>
          <w:rFonts w:eastAsia="標楷體" w:hint="eastAsia"/>
          <w:color w:val="000000" w:themeColor="text1"/>
          <w:sz w:val="28"/>
          <w:szCs w:val="28"/>
        </w:rPr>
        <w:t>，</w:t>
      </w:r>
      <w:r w:rsidR="002116B3" w:rsidRPr="002116B3">
        <w:rPr>
          <w:rFonts w:eastAsia="標楷體" w:hint="eastAsia"/>
          <w:color w:val="000000" w:themeColor="text1"/>
          <w:sz w:val="28"/>
          <w:szCs w:val="28"/>
        </w:rPr>
        <w:t>並附</w:t>
      </w:r>
      <w:r w:rsidRPr="002116B3">
        <w:rPr>
          <w:rFonts w:eastAsia="標楷體" w:hint="eastAsia"/>
          <w:color w:val="000000" w:themeColor="text1"/>
          <w:sz w:val="28"/>
          <w:szCs w:val="28"/>
        </w:rPr>
        <w:t>相關佐證資料及照片</w:t>
      </w:r>
      <w:r w:rsidR="009746E9" w:rsidRPr="002116B3">
        <w:rPr>
          <w:rFonts w:eastAsia="標楷體" w:hint="eastAsia"/>
          <w:color w:val="000000" w:themeColor="text1"/>
          <w:sz w:val="28"/>
          <w:szCs w:val="28"/>
        </w:rPr>
        <w:t>、成績單、證照、語言檢定證書</w:t>
      </w:r>
      <w:r w:rsidR="00FC3DEE" w:rsidRPr="002116B3">
        <w:rPr>
          <w:rFonts w:eastAsia="標楷體" w:hint="eastAsia"/>
          <w:color w:val="000000" w:themeColor="text1"/>
          <w:sz w:val="28"/>
          <w:szCs w:val="28"/>
        </w:rPr>
        <w:t>、實習報告書</w:t>
      </w:r>
      <w:r w:rsidRPr="002116B3">
        <w:rPr>
          <w:rFonts w:eastAsia="標楷體" w:hint="eastAsia"/>
          <w:color w:val="000000" w:themeColor="text1"/>
          <w:sz w:val="28"/>
          <w:szCs w:val="28"/>
        </w:rPr>
        <w:t>等，依公告之期限送達聯大「圖書館立德書齋」。</w:t>
      </w:r>
    </w:p>
    <w:p w:rsidR="00226EA6" w:rsidRPr="002116B3" w:rsidRDefault="00226EA6" w:rsidP="002C7081">
      <w:pPr>
        <w:tabs>
          <w:tab w:val="left" w:pos="993"/>
        </w:tabs>
        <w:snapToGrid w:val="0"/>
        <w:spacing w:beforeLines="50" w:before="180"/>
        <w:ind w:left="1156" w:hangingChars="413" w:hanging="1156"/>
        <w:rPr>
          <w:rFonts w:eastAsia="標楷體"/>
          <w:color w:val="000000" w:themeColor="text1"/>
          <w:sz w:val="28"/>
          <w:szCs w:val="28"/>
        </w:rPr>
      </w:pPr>
      <w:r w:rsidRPr="002116B3">
        <w:rPr>
          <w:rFonts w:eastAsia="標楷體" w:hint="eastAsia"/>
          <w:color w:val="000000" w:themeColor="text1"/>
          <w:sz w:val="28"/>
          <w:szCs w:val="28"/>
        </w:rPr>
        <w:t>第七條</w:t>
      </w:r>
      <w:r w:rsidRPr="002116B3">
        <w:rPr>
          <w:rFonts w:eastAsia="標楷體" w:hint="eastAsia"/>
          <w:color w:val="000000" w:themeColor="text1"/>
          <w:sz w:val="28"/>
          <w:szCs w:val="28"/>
        </w:rPr>
        <w:t xml:space="preserve">  </w:t>
      </w:r>
      <w:r w:rsidRPr="002116B3">
        <w:rPr>
          <w:rFonts w:eastAsia="標楷體" w:hint="eastAsia"/>
          <w:color w:val="000000" w:themeColor="text1"/>
          <w:sz w:val="28"/>
          <w:szCs w:val="28"/>
        </w:rPr>
        <w:t>甄選名額：</w:t>
      </w:r>
    </w:p>
    <w:p w:rsidR="00226EA6" w:rsidRPr="002116B3" w:rsidRDefault="00226EA6" w:rsidP="002C7081">
      <w:pPr>
        <w:tabs>
          <w:tab w:val="left" w:pos="993"/>
        </w:tabs>
        <w:snapToGrid w:val="0"/>
        <w:spacing w:beforeLines="50" w:before="180"/>
        <w:ind w:leftChars="472" w:left="1133"/>
        <w:rPr>
          <w:rFonts w:eastAsia="標楷體"/>
          <w:color w:val="000000" w:themeColor="text1"/>
          <w:sz w:val="28"/>
          <w:szCs w:val="28"/>
        </w:rPr>
      </w:pPr>
      <w:r w:rsidRPr="002116B3">
        <w:rPr>
          <w:rFonts w:eastAsia="標楷體" w:hint="eastAsia"/>
          <w:color w:val="000000" w:themeColor="text1"/>
          <w:sz w:val="28"/>
          <w:szCs w:val="28"/>
        </w:rPr>
        <w:t>每學年從申請人中評選數名當選人成為聯合大學集英會會員，接受公開表揚。</w:t>
      </w:r>
    </w:p>
    <w:p w:rsidR="00226EA6" w:rsidRPr="002116B3" w:rsidRDefault="00226EA6" w:rsidP="002C7081">
      <w:pPr>
        <w:snapToGrid w:val="0"/>
        <w:spacing w:beforeLines="50" w:before="180"/>
        <w:rPr>
          <w:rFonts w:eastAsia="標楷體"/>
          <w:b/>
          <w:color w:val="000000" w:themeColor="text1"/>
          <w:sz w:val="28"/>
          <w:szCs w:val="28"/>
        </w:rPr>
      </w:pPr>
      <w:r w:rsidRPr="002116B3">
        <w:rPr>
          <w:rFonts w:eastAsia="標楷體" w:hint="eastAsia"/>
          <w:b/>
          <w:color w:val="000000" w:themeColor="text1"/>
          <w:sz w:val="28"/>
          <w:szCs w:val="28"/>
        </w:rPr>
        <w:t>第五章　　　審查</w:t>
      </w:r>
    </w:p>
    <w:p w:rsidR="00226EA6" w:rsidRPr="002116B3" w:rsidRDefault="00226EA6" w:rsidP="002C7081">
      <w:pPr>
        <w:tabs>
          <w:tab w:val="left" w:pos="993"/>
        </w:tabs>
        <w:snapToGrid w:val="0"/>
        <w:spacing w:beforeLines="50" w:before="180"/>
        <w:ind w:left="1156" w:hangingChars="413" w:hanging="1156"/>
        <w:rPr>
          <w:rFonts w:eastAsia="標楷體"/>
          <w:color w:val="000000" w:themeColor="text1"/>
          <w:sz w:val="28"/>
          <w:szCs w:val="28"/>
        </w:rPr>
      </w:pPr>
      <w:r w:rsidRPr="002116B3">
        <w:rPr>
          <w:rFonts w:eastAsia="標楷體" w:hint="eastAsia"/>
          <w:color w:val="000000" w:themeColor="text1"/>
          <w:sz w:val="28"/>
          <w:szCs w:val="28"/>
        </w:rPr>
        <w:t>第九條　聯合大學集英會甄選委員會由本會、聯大與社會賢達組成之，委員人數為十一人，其中聯大推派五人、本會推派三人，社會賢達三人由本會邀請，聯大圖書館館長為當然委員，聯大校長擔任召集人。</w:t>
      </w:r>
    </w:p>
    <w:p w:rsidR="00226EA6" w:rsidRPr="002116B3" w:rsidRDefault="00226EA6" w:rsidP="002C7081">
      <w:pPr>
        <w:tabs>
          <w:tab w:val="left" w:pos="993"/>
        </w:tabs>
        <w:snapToGrid w:val="0"/>
        <w:spacing w:beforeLines="50" w:before="180"/>
        <w:ind w:left="1156" w:hangingChars="413" w:hanging="1156"/>
        <w:rPr>
          <w:rFonts w:eastAsia="標楷體"/>
          <w:color w:val="000000" w:themeColor="text1"/>
          <w:sz w:val="28"/>
          <w:szCs w:val="28"/>
        </w:rPr>
      </w:pPr>
      <w:r w:rsidRPr="002116B3">
        <w:rPr>
          <w:rFonts w:eastAsia="標楷體" w:hint="eastAsia"/>
          <w:color w:val="000000" w:themeColor="text1"/>
          <w:sz w:val="28"/>
          <w:szCs w:val="28"/>
        </w:rPr>
        <w:t xml:space="preserve">        </w:t>
      </w:r>
      <w:r w:rsidRPr="002116B3">
        <w:rPr>
          <w:rFonts w:eastAsia="標楷體" w:hint="eastAsia"/>
          <w:color w:val="000000" w:themeColor="text1"/>
          <w:sz w:val="28"/>
          <w:szCs w:val="28"/>
        </w:rPr>
        <w:t>聯大圖書館負責甄選幕僚作業及甄選基本資格之審查</w:t>
      </w:r>
      <w:r w:rsidRPr="002116B3">
        <w:rPr>
          <w:rFonts w:ascii="標楷體" w:eastAsia="標楷體" w:hAnsi="標楷體" w:hint="eastAsia"/>
          <w:color w:val="000000" w:themeColor="text1"/>
          <w:sz w:val="28"/>
          <w:szCs w:val="28"/>
        </w:rPr>
        <w:t>。</w:t>
      </w:r>
    </w:p>
    <w:p w:rsidR="00226EA6" w:rsidRPr="002116B3" w:rsidRDefault="00226EA6" w:rsidP="002C7081">
      <w:pPr>
        <w:tabs>
          <w:tab w:val="left" w:pos="993"/>
        </w:tabs>
        <w:snapToGrid w:val="0"/>
        <w:spacing w:beforeLines="50" w:before="180"/>
        <w:ind w:left="1156" w:hangingChars="413" w:hanging="1156"/>
        <w:rPr>
          <w:rFonts w:eastAsia="標楷體"/>
          <w:color w:val="000000" w:themeColor="text1"/>
          <w:sz w:val="28"/>
          <w:szCs w:val="28"/>
        </w:rPr>
      </w:pPr>
      <w:r w:rsidRPr="002116B3">
        <w:rPr>
          <w:rFonts w:eastAsia="標楷體" w:hint="eastAsia"/>
          <w:color w:val="000000" w:themeColor="text1"/>
          <w:sz w:val="28"/>
          <w:szCs w:val="28"/>
        </w:rPr>
        <w:t>第十條　甄選委員會負責審查評選候選人之事蹟，依公告期限初審會議及</w:t>
      </w:r>
      <w:proofErr w:type="gramStart"/>
      <w:r w:rsidRPr="002116B3">
        <w:rPr>
          <w:rFonts w:eastAsia="標楷體" w:hint="eastAsia"/>
          <w:color w:val="000000" w:themeColor="text1"/>
          <w:sz w:val="28"/>
          <w:szCs w:val="28"/>
        </w:rPr>
        <w:t>複</w:t>
      </w:r>
      <w:proofErr w:type="gramEnd"/>
      <w:r w:rsidRPr="002116B3">
        <w:rPr>
          <w:rFonts w:eastAsia="標楷體" w:hint="eastAsia"/>
          <w:color w:val="000000" w:themeColor="text1"/>
          <w:sz w:val="28"/>
          <w:szCs w:val="28"/>
        </w:rPr>
        <w:t>審會議並決定聯合大學集英會當選人。</w:t>
      </w:r>
    </w:p>
    <w:p w:rsidR="00226EA6" w:rsidRPr="002116B3" w:rsidRDefault="00226EA6" w:rsidP="002C7081">
      <w:pPr>
        <w:tabs>
          <w:tab w:val="left" w:pos="1418"/>
        </w:tabs>
        <w:snapToGrid w:val="0"/>
        <w:spacing w:beforeLines="50" w:before="180"/>
        <w:ind w:left="1417" w:hangingChars="506" w:hanging="1417"/>
        <w:rPr>
          <w:rFonts w:eastAsia="標楷體"/>
          <w:color w:val="000000" w:themeColor="text1"/>
          <w:sz w:val="28"/>
          <w:szCs w:val="28"/>
        </w:rPr>
      </w:pPr>
      <w:r w:rsidRPr="002116B3">
        <w:rPr>
          <w:rFonts w:eastAsia="標楷體" w:hint="eastAsia"/>
          <w:color w:val="000000" w:themeColor="text1"/>
          <w:sz w:val="28"/>
          <w:szCs w:val="28"/>
        </w:rPr>
        <w:t>第十一條　甄選方式為先經聯大推派之五名委員初審甄選二十名</w:t>
      </w:r>
      <w:r w:rsidR="007358B4" w:rsidRPr="002116B3">
        <w:rPr>
          <w:rFonts w:eastAsia="標楷體" w:hint="eastAsia"/>
          <w:color w:val="000000" w:themeColor="text1"/>
          <w:sz w:val="28"/>
          <w:szCs w:val="28"/>
        </w:rPr>
        <w:t>以內之</w:t>
      </w:r>
      <w:r w:rsidRPr="002116B3">
        <w:rPr>
          <w:rFonts w:eastAsia="標楷體" w:hint="eastAsia"/>
          <w:color w:val="000000" w:themeColor="text1"/>
          <w:sz w:val="28"/>
          <w:szCs w:val="28"/>
        </w:rPr>
        <w:t>候選人，然後由甄選委員會</w:t>
      </w:r>
      <w:proofErr w:type="gramStart"/>
      <w:r w:rsidRPr="002116B3">
        <w:rPr>
          <w:rFonts w:eastAsia="標楷體" w:hint="eastAsia"/>
          <w:color w:val="000000" w:themeColor="text1"/>
          <w:sz w:val="28"/>
          <w:szCs w:val="28"/>
        </w:rPr>
        <w:t>複</w:t>
      </w:r>
      <w:proofErr w:type="gramEnd"/>
      <w:r w:rsidRPr="002116B3">
        <w:rPr>
          <w:rFonts w:eastAsia="標楷體" w:hint="eastAsia"/>
          <w:color w:val="000000" w:themeColor="text1"/>
          <w:sz w:val="28"/>
          <w:szCs w:val="28"/>
        </w:rPr>
        <w:t>審，</w:t>
      </w:r>
      <w:proofErr w:type="gramStart"/>
      <w:r w:rsidRPr="002116B3">
        <w:rPr>
          <w:rFonts w:eastAsia="標楷體" w:hint="eastAsia"/>
          <w:color w:val="000000" w:themeColor="text1"/>
          <w:sz w:val="28"/>
          <w:szCs w:val="28"/>
        </w:rPr>
        <w:t>採</w:t>
      </w:r>
      <w:proofErr w:type="gramEnd"/>
      <w:r w:rsidRPr="002116B3">
        <w:rPr>
          <w:rFonts w:eastAsia="標楷體" w:hint="eastAsia"/>
          <w:color w:val="000000" w:themeColor="text1"/>
          <w:sz w:val="28"/>
          <w:szCs w:val="28"/>
        </w:rPr>
        <w:t>不記名投票方式表決。</w:t>
      </w:r>
    </w:p>
    <w:p w:rsidR="00226EA6" w:rsidRPr="002116B3" w:rsidRDefault="00226EA6" w:rsidP="002C7081">
      <w:pPr>
        <w:snapToGrid w:val="0"/>
        <w:spacing w:beforeLines="50" w:before="180"/>
        <w:rPr>
          <w:rFonts w:eastAsia="標楷體"/>
          <w:b/>
          <w:color w:val="000000" w:themeColor="text1"/>
          <w:sz w:val="28"/>
          <w:szCs w:val="28"/>
        </w:rPr>
      </w:pPr>
      <w:r w:rsidRPr="002116B3">
        <w:rPr>
          <w:rFonts w:eastAsia="標楷體" w:hint="eastAsia"/>
          <w:b/>
          <w:color w:val="000000" w:themeColor="text1"/>
          <w:sz w:val="28"/>
          <w:szCs w:val="28"/>
        </w:rPr>
        <w:t>第六章　　　附則</w:t>
      </w:r>
    </w:p>
    <w:p w:rsidR="00B06EB7" w:rsidRPr="002116B3" w:rsidRDefault="00226EA6" w:rsidP="00226EA6">
      <w:pPr>
        <w:rPr>
          <w:color w:val="000000" w:themeColor="text1"/>
        </w:rPr>
      </w:pPr>
      <w:r w:rsidRPr="002116B3">
        <w:rPr>
          <w:rFonts w:eastAsia="標楷體" w:hint="eastAsia"/>
          <w:color w:val="000000" w:themeColor="text1"/>
          <w:sz w:val="28"/>
          <w:szCs w:val="28"/>
        </w:rPr>
        <w:t>第十二條　本要點經本會董事會通過後實施。</w:t>
      </w:r>
    </w:p>
    <w:sectPr w:rsidR="00B06EB7" w:rsidRPr="002116B3" w:rsidSect="00714B2D">
      <w:footerReference w:type="default" r:id="rId8"/>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4A" w:rsidRDefault="0074244A" w:rsidP="00BB405E">
      <w:r>
        <w:separator/>
      </w:r>
    </w:p>
  </w:endnote>
  <w:endnote w:type="continuationSeparator" w:id="0">
    <w:p w:rsidR="0074244A" w:rsidRDefault="0074244A" w:rsidP="00BB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81359"/>
      <w:docPartObj>
        <w:docPartGallery w:val="Page Numbers (Bottom of Page)"/>
        <w:docPartUnique/>
      </w:docPartObj>
    </w:sdtPr>
    <w:sdtEndPr/>
    <w:sdtContent>
      <w:p w:rsidR="00BB405E" w:rsidRDefault="00700183">
        <w:pPr>
          <w:pStyle w:val="a5"/>
          <w:jc w:val="center"/>
        </w:pPr>
        <w:r>
          <w:fldChar w:fldCharType="begin"/>
        </w:r>
        <w:r w:rsidR="00BB405E">
          <w:instrText>PAGE   \* MERGEFORMAT</w:instrText>
        </w:r>
        <w:r>
          <w:fldChar w:fldCharType="separate"/>
        </w:r>
        <w:r w:rsidR="002C7081" w:rsidRPr="002C7081">
          <w:rPr>
            <w:noProof/>
            <w:lang w:val="zh-TW"/>
          </w:rPr>
          <w:t>1</w:t>
        </w:r>
        <w:r>
          <w:fldChar w:fldCharType="end"/>
        </w:r>
      </w:p>
    </w:sdtContent>
  </w:sdt>
  <w:p w:rsidR="00BB405E" w:rsidRDefault="00BB40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4A" w:rsidRDefault="0074244A" w:rsidP="00BB405E">
      <w:r>
        <w:separator/>
      </w:r>
    </w:p>
  </w:footnote>
  <w:footnote w:type="continuationSeparator" w:id="0">
    <w:p w:rsidR="0074244A" w:rsidRDefault="0074244A" w:rsidP="00BB4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A6"/>
    <w:rsid w:val="0002680C"/>
    <w:rsid w:val="0006190E"/>
    <w:rsid w:val="001F5202"/>
    <w:rsid w:val="002054DD"/>
    <w:rsid w:val="002116B3"/>
    <w:rsid w:val="00225678"/>
    <w:rsid w:val="00226EA6"/>
    <w:rsid w:val="002C7081"/>
    <w:rsid w:val="005A79B8"/>
    <w:rsid w:val="005D387A"/>
    <w:rsid w:val="00700183"/>
    <w:rsid w:val="00714B2D"/>
    <w:rsid w:val="007358B4"/>
    <w:rsid w:val="0074244A"/>
    <w:rsid w:val="008A1E00"/>
    <w:rsid w:val="009746E9"/>
    <w:rsid w:val="0099758B"/>
    <w:rsid w:val="00B06EB7"/>
    <w:rsid w:val="00BB405E"/>
    <w:rsid w:val="00D016E0"/>
    <w:rsid w:val="00F968FF"/>
    <w:rsid w:val="00FC3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05E"/>
    <w:pPr>
      <w:tabs>
        <w:tab w:val="center" w:pos="4153"/>
        <w:tab w:val="right" w:pos="8306"/>
      </w:tabs>
      <w:snapToGrid w:val="0"/>
    </w:pPr>
    <w:rPr>
      <w:sz w:val="20"/>
      <w:szCs w:val="20"/>
    </w:rPr>
  </w:style>
  <w:style w:type="character" w:customStyle="1" w:styleId="a4">
    <w:name w:val="頁首 字元"/>
    <w:basedOn w:val="a0"/>
    <w:link w:val="a3"/>
    <w:uiPriority w:val="99"/>
    <w:rsid w:val="00BB405E"/>
    <w:rPr>
      <w:rFonts w:ascii="Times New Roman" w:eastAsia="新細明體" w:hAnsi="Times New Roman" w:cs="Times New Roman"/>
      <w:sz w:val="20"/>
      <w:szCs w:val="20"/>
    </w:rPr>
  </w:style>
  <w:style w:type="paragraph" w:styleId="a5">
    <w:name w:val="footer"/>
    <w:basedOn w:val="a"/>
    <w:link w:val="a6"/>
    <w:uiPriority w:val="99"/>
    <w:unhideWhenUsed/>
    <w:rsid w:val="00BB405E"/>
    <w:pPr>
      <w:tabs>
        <w:tab w:val="center" w:pos="4153"/>
        <w:tab w:val="right" w:pos="8306"/>
      </w:tabs>
      <w:snapToGrid w:val="0"/>
    </w:pPr>
    <w:rPr>
      <w:sz w:val="20"/>
      <w:szCs w:val="20"/>
    </w:rPr>
  </w:style>
  <w:style w:type="character" w:customStyle="1" w:styleId="a6">
    <w:name w:val="頁尾 字元"/>
    <w:basedOn w:val="a0"/>
    <w:link w:val="a5"/>
    <w:uiPriority w:val="99"/>
    <w:rsid w:val="00BB405E"/>
    <w:rPr>
      <w:rFonts w:ascii="Times New Roman" w:eastAsia="新細明體" w:hAnsi="Times New Roman" w:cs="Times New Roman"/>
      <w:sz w:val="20"/>
      <w:szCs w:val="20"/>
    </w:rPr>
  </w:style>
  <w:style w:type="paragraph" w:styleId="a7">
    <w:name w:val="Balloon Text"/>
    <w:basedOn w:val="a"/>
    <w:link w:val="a8"/>
    <w:uiPriority w:val="99"/>
    <w:semiHidden/>
    <w:unhideWhenUsed/>
    <w:rsid w:val="002256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56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05E"/>
    <w:pPr>
      <w:tabs>
        <w:tab w:val="center" w:pos="4153"/>
        <w:tab w:val="right" w:pos="8306"/>
      </w:tabs>
      <w:snapToGrid w:val="0"/>
    </w:pPr>
    <w:rPr>
      <w:sz w:val="20"/>
      <w:szCs w:val="20"/>
    </w:rPr>
  </w:style>
  <w:style w:type="character" w:customStyle="1" w:styleId="a4">
    <w:name w:val="頁首 字元"/>
    <w:basedOn w:val="a0"/>
    <w:link w:val="a3"/>
    <w:uiPriority w:val="99"/>
    <w:rsid w:val="00BB405E"/>
    <w:rPr>
      <w:rFonts w:ascii="Times New Roman" w:eastAsia="新細明體" w:hAnsi="Times New Roman" w:cs="Times New Roman"/>
      <w:sz w:val="20"/>
      <w:szCs w:val="20"/>
    </w:rPr>
  </w:style>
  <w:style w:type="paragraph" w:styleId="a5">
    <w:name w:val="footer"/>
    <w:basedOn w:val="a"/>
    <w:link w:val="a6"/>
    <w:uiPriority w:val="99"/>
    <w:unhideWhenUsed/>
    <w:rsid w:val="00BB405E"/>
    <w:pPr>
      <w:tabs>
        <w:tab w:val="center" w:pos="4153"/>
        <w:tab w:val="right" w:pos="8306"/>
      </w:tabs>
      <w:snapToGrid w:val="0"/>
    </w:pPr>
    <w:rPr>
      <w:sz w:val="20"/>
      <w:szCs w:val="20"/>
    </w:rPr>
  </w:style>
  <w:style w:type="character" w:customStyle="1" w:styleId="a6">
    <w:name w:val="頁尾 字元"/>
    <w:basedOn w:val="a0"/>
    <w:link w:val="a5"/>
    <w:uiPriority w:val="99"/>
    <w:rsid w:val="00BB405E"/>
    <w:rPr>
      <w:rFonts w:ascii="Times New Roman" w:eastAsia="新細明體" w:hAnsi="Times New Roman" w:cs="Times New Roman"/>
      <w:sz w:val="20"/>
      <w:szCs w:val="20"/>
    </w:rPr>
  </w:style>
  <w:style w:type="paragraph" w:styleId="a7">
    <w:name w:val="Balloon Text"/>
    <w:basedOn w:val="a"/>
    <w:link w:val="a8"/>
    <w:uiPriority w:val="99"/>
    <w:semiHidden/>
    <w:unhideWhenUsed/>
    <w:rsid w:val="002256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5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DA06-5356-4564-AFE0-9B13CC30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聯合基金會</dc:creator>
  <cp:lastModifiedBy>聯合基金會</cp:lastModifiedBy>
  <cp:revision>2</cp:revision>
  <dcterms:created xsi:type="dcterms:W3CDTF">2017-01-19T06:53:00Z</dcterms:created>
  <dcterms:modified xsi:type="dcterms:W3CDTF">2017-01-19T06:53:00Z</dcterms:modified>
</cp:coreProperties>
</file>